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0074" w14:textId="458A79AC" w:rsidR="0027072D" w:rsidRDefault="007F2945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079214" wp14:editId="352BE466">
            <wp:simplePos x="0" y="0"/>
            <wp:positionH relativeFrom="page">
              <wp:posOffset>3578087</wp:posOffset>
            </wp:positionH>
            <wp:positionV relativeFrom="paragraph">
              <wp:posOffset>23854</wp:posOffset>
            </wp:positionV>
            <wp:extent cx="1043609" cy="736370"/>
            <wp:effectExtent l="0" t="0" r="4445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09" cy="74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1A4E1" w14:textId="2D348A82" w:rsidR="0027072D" w:rsidRDefault="0027072D">
      <w:pPr>
        <w:pStyle w:val="BodyText"/>
        <w:rPr>
          <w:rFonts w:ascii="Times New Roman"/>
          <w:sz w:val="32"/>
        </w:rPr>
      </w:pPr>
    </w:p>
    <w:p w14:paraId="424F1146" w14:textId="73BAA1AF" w:rsidR="0027072D" w:rsidRDefault="00DF06D3">
      <w:pPr>
        <w:ind w:left="238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059939B6" w14:textId="691C73CF" w:rsidR="0027072D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24 Flinton Run</w:t>
      </w:r>
    </w:p>
    <w:p w14:paraId="2F2CE92E" w14:textId="10094D04" w:rsidR="008F5F80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Churchville, NY 14428</w:t>
      </w:r>
    </w:p>
    <w:p w14:paraId="6247B0B0" w14:textId="15B10957" w:rsidR="0027072D" w:rsidRDefault="00DF06D3">
      <w:pPr>
        <w:spacing w:before="66"/>
        <w:ind w:left="2305" w:right="1131"/>
        <w:jc w:val="center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6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73524B44" w14:textId="019ED628" w:rsidR="0027072D" w:rsidRDefault="00DF06D3">
      <w:pPr>
        <w:pStyle w:val="Heading1"/>
        <w:spacing w:before="1"/>
        <w:ind w:left="2305" w:right="1127"/>
        <w:jc w:val="center"/>
      </w:pPr>
      <w:r>
        <w:t>Quarterly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</w:t>
      </w:r>
    </w:p>
    <w:p w14:paraId="371E6F28" w14:textId="6A042825" w:rsidR="0027072D" w:rsidRDefault="00DF06D3">
      <w:pPr>
        <w:pStyle w:val="BodyText"/>
        <w:ind w:left="2304" w:right="1131"/>
        <w:jc w:val="center"/>
      </w:pPr>
      <w:r>
        <w:t>March</w:t>
      </w:r>
      <w:r>
        <w:rPr>
          <w:spacing w:val="-3"/>
        </w:rPr>
        <w:t xml:space="preserve"> </w:t>
      </w:r>
      <w:r w:rsidR="008F5F80">
        <w:rPr>
          <w:spacing w:val="-3"/>
        </w:rPr>
        <w:t>2</w:t>
      </w:r>
      <w:r>
        <w:t>,</w:t>
      </w:r>
      <w:r>
        <w:rPr>
          <w:spacing w:val="-1"/>
        </w:rPr>
        <w:t xml:space="preserve"> </w:t>
      </w:r>
      <w:r>
        <w:t>202</w:t>
      </w:r>
      <w:r w:rsidR="008F5F80">
        <w:t>2</w:t>
      </w:r>
    </w:p>
    <w:p w14:paraId="4CB36EFE" w14:textId="088DF7DF" w:rsidR="0027072D" w:rsidRDefault="00DF06D3" w:rsidP="007F2945">
      <w:pPr>
        <w:pStyle w:val="BodyText"/>
        <w:ind w:right="110"/>
        <w:jc w:val="both"/>
      </w:pPr>
      <w:r>
        <w:t>President</w:t>
      </w:r>
      <w:r>
        <w:rPr>
          <w:spacing w:val="-3"/>
        </w:rPr>
        <w:t xml:space="preserve"> </w:t>
      </w:r>
      <w:r w:rsidR="008F5F80">
        <w:t xml:space="preserve">Mark </w:t>
      </w:r>
      <w:r w:rsidR="00F52639">
        <w:t xml:space="preserve">Feasel </w:t>
      </w:r>
      <w:r w:rsidR="00F52639">
        <w:rPr>
          <w:spacing w:val="-4"/>
        </w:rPr>
        <w:t xml:space="preserve">brought </w:t>
      </w:r>
      <w:r>
        <w:t>the</w:t>
      </w:r>
      <w:r>
        <w:rPr>
          <w:spacing w:val="-1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Quarterly</w:t>
      </w:r>
      <w:r>
        <w:rPr>
          <w:spacing w:val="-2"/>
        </w:rPr>
        <w:t xml:space="preserve"> </w:t>
      </w:r>
      <w:proofErr w:type="gramStart"/>
      <w:r>
        <w:t>meeting</w:t>
      </w:r>
      <w:r w:rsidR="00F52639">
        <w:t xml:space="preserve"> </w:t>
      </w:r>
      <w:r>
        <w:rPr>
          <w:spacing w:val="-5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order.</w:t>
      </w:r>
    </w:p>
    <w:p w14:paraId="1AB5F2FF" w14:textId="77777777" w:rsidR="0027072D" w:rsidRDefault="0027072D">
      <w:pPr>
        <w:pStyle w:val="BodyText"/>
        <w:spacing w:before="1"/>
      </w:pPr>
    </w:p>
    <w:p w14:paraId="5137E99E" w14:textId="12EAF058" w:rsidR="0027072D" w:rsidRDefault="00DF06D3" w:rsidP="007F2945">
      <w:pPr>
        <w:pStyle w:val="BodyText"/>
        <w:spacing w:before="1"/>
        <w:ind w:right="353"/>
      </w:pPr>
      <w:r>
        <w:rPr>
          <w:b/>
        </w:rPr>
        <w:t xml:space="preserve">Secretary’s Report: </w:t>
      </w:r>
      <w:r>
        <w:t>Linda read the minutes of the</w:t>
      </w:r>
      <w:r>
        <w:rPr>
          <w:spacing w:val="1"/>
        </w:rPr>
        <w:t xml:space="preserve"> </w:t>
      </w:r>
      <w:r w:rsidR="008F5F80">
        <w:rPr>
          <w:spacing w:val="1"/>
        </w:rPr>
        <w:t>Dec</w:t>
      </w:r>
      <w:r>
        <w:t>ember</w:t>
      </w:r>
      <w:r>
        <w:rPr>
          <w:spacing w:val="-3"/>
        </w:rPr>
        <w:t xml:space="preserve"> </w:t>
      </w:r>
      <w:r>
        <w:t>20</w:t>
      </w:r>
      <w:r w:rsidR="008F5F80">
        <w:t>21</w:t>
      </w:r>
      <w:r>
        <w:rPr>
          <w:spacing w:val="-3"/>
        </w:rPr>
        <w:t xml:space="preserve"> </w:t>
      </w:r>
      <w:r>
        <w:t xml:space="preserve">Quarterly </w:t>
      </w:r>
      <w:r w:rsidR="008F5F80">
        <w:t>report.</w:t>
      </w:r>
      <w:r>
        <w:rPr>
          <w:spacing w:val="5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approve</w:t>
      </w:r>
      <w:r>
        <w:rPr>
          <w:spacing w:val="-5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2"/>
        </w:rPr>
        <w:t xml:space="preserve"> </w:t>
      </w:r>
      <w:r w:rsidR="008F5F80">
        <w:t>Ray</w:t>
      </w:r>
      <w:r>
        <w:t>,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 xml:space="preserve">by </w:t>
      </w:r>
      <w:r w:rsidR="00F52639">
        <w:t>George,</w:t>
      </w:r>
      <w:r>
        <w:t xml:space="preserve"> and approved.</w:t>
      </w:r>
    </w:p>
    <w:p w14:paraId="51315FCE" w14:textId="1CE52F95" w:rsidR="007F2945" w:rsidRDefault="007F2945" w:rsidP="007F2945">
      <w:pPr>
        <w:ind w:right="113"/>
        <w:rPr>
          <w:b/>
          <w:sz w:val="20"/>
        </w:rPr>
      </w:pPr>
    </w:p>
    <w:p w14:paraId="5E35F03E" w14:textId="05A32A4B" w:rsidR="007F2945" w:rsidRDefault="00C35C4B" w:rsidP="007F2945">
      <w:pPr>
        <w:ind w:right="113"/>
        <w:rPr>
          <w:sz w:val="20"/>
        </w:rPr>
      </w:pPr>
      <w:r w:rsidRPr="00B06EA7">
        <w:rPr>
          <w:noProof/>
        </w:rPr>
        <w:drawing>
          <wp:anchor distT="0" distB="0" distL="114300" distR="114300" simplePos="0" relativeHeight="251659264" behindDoc="1" locked="0" layoutInCell="1" allowOverlap="1" wp14:anchorId="50BF06D7" wp14:editId="0DBF9377">
            <wp:simplePos x="0" y="0"/>
            <wp:positionH relativeFrom="column">
              <wp:posOffset>2540</wp:posOffset>
            </wp:positionH>
            <wp:positionV relativeFrom="paragraph">
              <wp:posOffset>479425</wp:posOffset>
            </wp:positionV>
            <wp:extent cx="5168265" cy="2926080"/>
            <wp:effectExtent l="0" t="0" r="0" b="7620"/>
            <wp:wrapTopAndBottom/>
            <wp:docPr id="3" name="Picture 2" descr="A picture containing 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0CE7EC5-A790-431C-B3F1-356F649A7F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table&#10;&#10;Description automatically generated">
                      <a:extLst>
                        <a:ext uri="{FF2B5EF4-FFF2-40B4-BE49-F238E27FC236}">
                          <a16:creationId xmlns:a16="http://schemas.microsoft.com/office/drawing/2014/main" id="{50CE7EC5-A790-431C-B3F1-356F649A7F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26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6D3">
        <w:rPr>
          <w:b/>
          <w:sz w:val="20"/>
        </w:rPr>
        <w:t>Treasurer’s</w:t>
      </w:r>
      <w:r w:rsidR="00DF06D3">
        <w:rPr>
          <w:b/>
          <w:spacing w:val="-2"/>
          <w:sz w:val="20"/>
        </w:rPr>
        <w:t xml:space="preserve"> </w:t>
      </w:r>
      <w:r w:rsidR="00DF06D3">
        <w:rPr>
          <w:b/>
          <w:sz w:val="20"/>
        </w:rPr>
        <w:t>Business</w:t>
      </w:r>
      <w:r w:rsidR="00DF06D3">
        <w:rPr>
          <w:b/>
          <w:spacing w:val="-3"/>
          <w:sz w:val="20"/>
        </w:rPr>
        <w:t xml:space="preserve"> </w:t>
      </w:r>
      <w:r w:rsidR="00DF06D3">
        <w:rPr>
          <w:b/>
          <w:sz w:val="20"/>
        </w:rPr>
        <w:t>Report:</w:t>
      </w:r>
      <w:r w:rsidR="00DF06D3">
        <w:rPr>
          <w:b/>
          <w:spacing w:val="51"/>
          <w:sz w:val="20"/>
        </w:rPr>
        <w:t xml:space="preserve"> </w:t>
      </w:r>
      <w:r w:rsidR="00F52639">
        <w:rPr>
          <w:sz w:val="20"/>
        </w:rPr>
        <w:t>Gary’s</w:t>
      </w:r>
      <w:r w:rsidR="00F52639">
        <w:rPr>
          <w:spacing w:val="-2"/>
          <w:sz w:val="20"/>
        </w:rPr>
        <w:t xml:space="preserve"> Business</w:t>
      </w:r>
      <w:r w:rsidR="00DF06D3">
        <w:rPr>
          <w:spacing w:val="-2"/>
          <w:sz w:val="20"/>
        </w:rPr>
        <w:t xml:space="preserve"> </w:t>
      </w:r>
      <w:r w:rsidR="00DF06D3">
        <w:rPr>
          <w:sz w:val="20"/>
        </w:rPr>
        <w:t>Report</w:t>
      </w:r>
      <w:r w:rsidR="00DF06D3">
        <w:rPr>
          <w:spacing w:val="-1"/>
          <w:sz w:val="20"/>
        </w:rPr>
        <w:t xml:space="preserve"> </w:t>
      </w:r>
      <w:r w:rsidR="00DF06D3">
        <w:rPr>
          <w:sz w:val="20"/>
        </w:rPr>
        <w:t>–</w:t>
      </w:r>
      <w:r w:rsidR="00DF06D3">
        <w:rPr>
          <w:spacing w:val="-53"/>
          <w:sz w:val="20"/>
        </w:rPr>
        <w:t xml:space="preserve"> </w:t>
      </w:r>
      <w:r w:rsidR="00DF06D3">
        <w:rPr>
          <w:sz w:val="20"/>
        </w:rPr>
        <w:t>1st Quarter 202</w:t>
      </w:r>
      <w:r w:rsidR="008F5F80">
        <w:rPr>
          <w:sz w:val="20"/>
        </w:rPr>
        <w:t>2</w:t>
      </w:r>
      <w:r w:rsidR="00DF06D3">
        <w:rPr>
          <w:sz w:val="20"/>
        </w:rPr>
        <w:t>. A motion to accept was made by J</w:t>
      </w:r>
      <w:r w:rsidR="008F5F80">
        <w:rPr>
          <w:sz w:val="20"/>
        </w:rPr>
        <w:t xml:space="preserve">ohn </w:t>
      </w:r>
      <w:r w:rsidR="00DF06D3">
        <w:rPr>
          <w:sz w:val="20"/>
        </w:rPr>
        <w:t>seconded by</w:t>
      </w:r>
      <w:r w:rsidR="00DF06D3">
        <w:rPr>
          <w:spacing w:val="1"/>
          <w:sz w:val="20"/>
        </w:rPr>
        <w:t xml:space="preserve"> </w:t>
      </w:r>
      <w:r w:rsidR="00DF06D3">
        <w:rPr>
          <w:sz w:val="20"/>
        </w:rPr>
        <w:t>Scott</w:t>
      </w:r>
      <w:r w:rsidR="00DF06D3">
        <w:rPr>
          <w:spacing w:val="-1"/>
          <w:sz w:val="20"/>
        </w:rPr>
        <w:t xml:space="preserve"> </w:t>
      </w:r>
      <w:r w:rsidR="00DF06D3">
        <w:rPr>
          <w:sz w:val="20"/>
        </w:rPr>
        <w:t>and</w:t>
      </w:r>
      <w:r w:rsidR="00DF06D3">
        <w:rPr>
          <w:spacing w:val="-1"/>
          <w:sz w:val="20"/>
        </w:rPr>
        <w:t xml:space="preserve"> </w:t>
      </w:r>
      <w:r w:rsidR="00DF06D3">
        <w:rPr>
          <w:sz w:val="20"/>
        </w:rPr>
        <w:t>approved.</w:t>
      </w:r>
    </w:p>
    <w:p w14:paraId="065A7590" w14:textId="475514E3" w:rsidR="00997E32" w:rsidRDefault="00997E32" w:rsidP="007F2945">
      <w:pPr>
        <w:ind w:left="1276" w:right="113"/>
        <w:rPr>
          <w:sz w:val="20"/>
        </w:rPr>
      </w:pPr>
    </w:p>
    <w:p w14:paraId="2D575A65" w14:textId="18DFD6CA" w:rsidR="00997E32" w:rsidRDefault="007F2945" w:rsidP="00997E32">
      <w:pPr>
        <w:ind w:right="113"/>
        <w:rPr>
          <w:sz w:val="20"/>
          <w:szCs w:val="20"/>
        </w:rPr>
      </w:pPr>
      <w:r>
        <w:rPr>
          <w:sz w:val="20"/>
        </w:rPr>
        <w:t>Fi</w:t>
      </w:r>
      <w:r w:rsidR="00DF06D3">
        <w:rPr>
          <w:rFonts w:ascii="Times New Roman"/>
        </w:rPr>
        <w:t>nance</w:t>
      </w:r>
      <w:r w:rsidR="00DF06D3">
        <w:rPr>
          <w:rFonts w:ascii="Times New Roman"/>
          <w:spacing w:val="-2"/>
        </w:rPr>
        <w:t xml:space="preserve"> </w:t>
      </w:r>
      <w:r w:rsidR="00DF06D3">
        <w:rPr>
          <w:rFonts w:ascii="Times New Roman"/>
        </w:rPr>
        <w:t>Report:</w:t>
      </w:r>
      <w:r w:rsidR="00997E32">
        <w:rPr>
          <w:rFonts w:ascii="Times New Roman"/>
        </w:rPr>
        <w:t xml:space="preserve"> George reported we </w:t>
      </w:r>
      <w:r w:rsidR="00DF06D3">
        <w:rPr>
          <w:rFonts w:ascii="Times New Roman"/>
        </w:rPr>
        <w:t>had a negative return.</w:t>
      </w:r>
      <w:r w:rsidR="00B06EA7" w:rsidRPr="00B06EA7">
        <w:rPr>
          <w:rFonts w:ascii="Times New Roman"/>
          <w:sz w:val="16"/>
        </w:rPr>
        <w:t xml:space="preserve"> </w:t>
      </w:r>
    </w:p>
    <w:p w14:paraId="18CAD3A0" w14:textId="5E3FBA61" w:rsidR="00997E32" w:rsidRDefault="00C35C4B">
      <w:pPr>
        <w:rPr>
          <w:sz w:val="20"/>
          <w:szCs w:val="20"/>
        </w:rPr>
      </w:pPr>
      <w:r w:rsidRPr="00B06EA7">
        <w:rPr>
          <w:rFonts w:ascii="Times New Roman"/>
          <w:noProof/>
          <w:sz w:val="16"/>
        </w:rPr>
        <w:drawing>
          <wp:anchor distT="0" distB="0" distL="114300" distR="114300" simplePos="0" relativeHeight="251661312" behindDoc="1" locked="0" layoutInCell="1" allowOverlap="1" wp14:anchorId="3649799D" wp14:editId="58F01747">
            <wp:simplePos x="0" y="0"/>
            <wp:positionH relativeFrom="column">
              <wp:posOffset>2540</wp:posOffset>
            </wp:positionH>
            <wp:positionV relativeFrom="paragraph">
              <wp:posOffset>38735</wp:posOffset>
            </wp:positionV>
            <wp:extent cx="5108575" cy="2510155"/>
            <wp:effectExtent l="0" t="0" r="0" b="4445"/>
            <wp:wrapTight wrapText="bothSides">
              <wp:wrapPolygon edited="0">
                <wp:start x="0" y="0"/>
                <wp:lineTo x="0" y="21474"/>
                <wp:lineTo x="21506" y="21474"/>
                <wp:lineTo x="21506" y="0"/>
                <wp:lineTo x="0" y="0"/>
              </wp:wrapPolygon>
            </wp:wrapTight>
            <wp:docPr id="8" name="Picture 3" descr="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7C4F873-3FD6-47A0-A82A-3CF99A6F3B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able&#10;&#10;Description automatically generated">
                      <a:extLst>
                        <a:ext uri="{FF2B5EF4-FFF2-40B4-BE49-F238E27FC236}">
                          <a16:creationId xmlns:a16="http://schemas.microsoft.com/office/drawing/2014/main" id="{D7C4F873-3FD6-47A0-A82A-3CF99A6F3B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2997A" w14:textId="01AF6A80" w:rsidR="00997E32" w:rsidRDefault="00997E32">
      <w:pPr>
        <w:rPr>
          <w:sz w:val="20"/>
          <w:szCs w:val="20"/>
        </w:rPr>
      </w:pPr>
    </w:p>
    <w:p w14:paraId="1782AEC8" w14:textId="77777777" w:rsidR="00997E32" w:rsidRDefault="00997E32">
      <w:pPr>
        <w:rPr>
          <w:sz w:val="20"/>
          <w:szCs w:val="20"/>
        </w:rPr>
      </w:pPr>
    </w:p>
    <w:p w14:paraId="08A1698E" w14:textId="77777777" w:rsidR="00691322" w:rsidRDefault="00691322">
      <w:pPr>
        <w:rPr>
          <w:sz w:val="20"/>
          <w:szCs w:val="20"/>
        </w:rPr>
      </w:pPr>
    </w:p>
    <w:p w14:paraId="4A62920D" w14:textId="77777777" w:rsidR="00691322" w:rsidRDefault="00691322">
      <w:pPr>
        <w:rPr>
          <w:sz w:val="20"/>
          <w:szCs w:val="20"/>
        </w:rPr>
      </w:pPr>
    </w:p>
    <w:p w14:paraId="3FB6846E" w14:textId="77777777" w:rsidR="00691322" w:rsidRDefault="00691322">
      <w:pPr>
        <w:rPr>
          <w:sz w:val="20"/>
          <w:szCs w:val="20"/>
        </w:rPr>
      </w:pPr>
    </w:p>
    <w:p w14:paraId="0FEB5DE4" w14:textId="77777777" w:rsidR="00691322" w:rsidRDefault="00691322">
      <w:pPr>
        <w:rPr>
          <w:sz w:val="20"/>
          <w:szCs w:val="20"/>
        </w:rPr>
      </w:pPr>
    </w:p>
    <w:p w14:paraId="17E11D7E" w14:textId="77777777" w:rsidR="00691322" w:rsidRDefault="00691322">
      <w:pPr>
        <w:rPr>
          <w:sz w:val="20"/>
          <w:szCs w:val="20"/>
        </w:rPr>
      </w:pPr>
    </w:p>
    <w:p w14:paraId="3B660875" w14:textId="77777777" w:rsidR="00691322" w:rsidRDefault="00691322">
      <w:pPr>
        <w:rPr>
          <w:sz w:val="20"/>
          <w:szCs w:val="20"/>
        </w:rPr>
      </w:pPr>
    </w:p>
    <w:p w14:paraId="64807CFD" w14:textId="77777777" w:rsidR="00691322" w:rsidRDefault="00691322">
      <w:pPr>
        <w:rPr>
          <w:sz w:val="20"/>
          <w:szCs w:val="20"/>
        </w:rPr>
      </w:pPr>
    </w:p>
    <w:p w14:paraId="4E390793" w14:textId="77777777" w:rsidR="00691322" w:rsidRDefault="00691322">
      <w:pPr>
        <w:rPr>
          <w:sz w:val="20"/>
          <w:szCs w:val="20"/>
        </w:rPr>
      </w:pPr>
    </w:p>
    <w:p w14:paraId="65B12ECF" w14:textId="77777777" w:rsidR="00691322" w:rsidRDefault="00691322">
      <w:pPr>
        <w:rPr>
          <w:sz w:val="20"/>
          <w:szCs w:val="20"/>
        </w:rPr>
      </w:pPr>
    </w:p>
    <w:p w14:paraId="79B7C96F" w14:textId="77777777" w:rsidR="00691322" w:rsidRDefault="00691322">
      <w:pPr>
        <w:rPr>
          <w:sz w:val="20"/>
          <w:szCs w:val="20"/>
        </w:rPr>
      </w:pPr>
    </w:p>
    <w:p w14:paraId="12E1F4F3" w14:textId="77777777" w:rsidR="00691322" w:rsidRDefault="00691322">
      <w:pPr>
        <w:rPr>
          <w:sz w:val="20"/>
          <w:szCs w:val="20"/>
        </w:rPr>
      </w:pPr>
    </w:p>
    <w:p w14:paraId="75BF4796" w14:textId="77777777" w:rsidR="00691322" w:rsidRDefault="00691322">
      <w:pPr>
        <w:rPr>
          <w:sz w:val="20"/>
          <w:szCs w:val="20"/>
        </w:rPr>
      </w:pPr>
    </w:p>
    <w:p w14:paraId="5C95D3D5" w14:textId="77777777" w:rsidR="00691322" w:rsidRDefault="00691322">
      <w:pPr>
        <w:rPr>
          <w:sz w:val="20"/>
          <w:szCs w:val="20"/>
        </w:rPr>
      </w:pPr>
    </w:p>
    <w:p w14:paraId="5EFCE41A" w14:textId="77777777" w:rsidR="00691322" w:rsidRDefault="00691322">
      <w:pPr>
        <w:rPr>
          <w:sz w:val="20"/>
          <w:szCs w:val="20"/>
        </w:rPr>
      </w:pPr>
    </w:p>
    <w:p w14:paraId="5655308C" w14:textId="77777777" w:rsidR="00691322" w:rsidRDefault="00691322">
      <w:pPr>
        <w:rPr>
          <w:sz w:val="20"/>
          <w:szCs w:val="20"/>
        </w:rPr>
      </w:pPr>
    </w:p>
    <w:p w14:paraId="155B8166" w14:textId="1D34424E" w:rsidR="00997E32" w:rsidRDefault="00997E3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4CDD4C7" w14:textId="77777777" w:rsidR="0027072D" w:rsidRDefault="0027072D">
      <w:pPr>
        <w:pStyle w:val="BodyText"/>
        <w:spacing w:before="1"/>
      </w:pPr>
    </w:p>
    <w:p w14:paraId="5CFAE1A3" w14:textId="77777777" w:rsidR="00DF06D3" w:rsidRDefault="00DF06D3">
      <w:pPr>
        <w:ind w:left="111"/>
        <w:rPr>
          <w:bCs/>
          <w:sz w:val="20"/>
        </w:rPr>
      </w:pPr>
      <w:r>
        <w:rPr>
          <w:b/>
          <w:sz w:val="20"/>
        </w:rPr>
        <w:t xml:space="preserve">Sunshine Committee:  </w:t>
      </w:r>
      <w:r>
        <w:rPr>
          <w:bCs/>
          <w:sz w:val="20"/>
        </w:rPr>
        <w:t>Nothing to report.</w:t>
      </w:r>
    </w:p>
    <w:p w14:paraId="1AA842D3" w14:textId="77777777" w:rsidR="00DF06D3" w:rsidRDefault="00DF06D3">
      <w:pPr>
        <w:ind w:left="111"/>
        <w:rPr>
          <w:b/>
          <w:sz w:val="20"/>
        </w:rPr>
      </w:pPr>
    </w:p>
    <w:p w14:paraId="0B33A2D8" w14:textId="1688592B" w:rsidR="0027072D" w:rsidRDefault="00DF06D3">
      <w:pPr>
        <w:ind w:left="111"/>
        <w:rPr>
          <w:sz w:val="20"/>
        </w:rPr>
      </w:pPr>
      <w:r>
        <w:rPr>
          <w:b/>
          <w:sz w:val="20"/>
        </w:rPr>
        <w:t>Superintendent’s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Report:</w:t>
      </w:r>
      <w:r>
        <w:rPr>
          <w:b/>
          <w:spacing w:val="49"/>
          <w:sz w:val="20"/>
        </w:rPr>
        <w:t xml:space="preserve"> </w:t>
      </w:r>
      <w:r w:rsidR="001A4174">
        <w:rPr>
          <w:sz w:val="20"/>
        </w:rPr>
        <w:t xml:space="preserve">We had a lot of </w:t>
      </w:r>
      <w:r w:rsidR="00F52639">
        <w:rPr>
          <w:sz w:val="20"/>
        </w:rPr>
        <w:t>snow,</w:t>
      </w:r>
      <w:r w:rsidR="001A4174">
        <w:rPr>
          <w:sz w:val="20"/>
        </w:rPr>
        <w:t xml:space="preserve"> and it was hard to find grave markings.</w:t>
      </w:r>
    </w:p>
    <w:p w14:paraId="56FAFD40" w14:textId="77777777" w:rsidR="0027072D" w:rsidRDefault="0027072D">
      <w:pPr>
        <w:pStyle w:val="BodyText"/>
        <w:spacing w:before="1"/>
      </w:pPr>
    </w:p>
    <w:p w14:paraId="1B2F1360" w14:textId="77777777" w:rsidR="001A4174" w:rsidRDefault="00DF06D3">
      <w:pPr>
        <w:ind w:left="111"/>
        <w:rPr>
          <w:b/>
          <w:spacing w:val="53"/>
          <w:sz w:val="20"/>
        </w:rPr>
      </w:pPr>
      <w:r>
        <w:rPr>
          <w:b/>
          <w:sz w:val="20"/>
        </w:rPr>
        <w:t>Grounds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Report:</w:t>
      </w:r>
      <w:r>
        <w:rPr>
          <w:b/>
          <w:spacing w:val="53"/>
          <w:sz w:val="20"/>
        </w:rPr>
        <w:t xml:space="preserve"> </w:t>
      </w:r>
    </w:p>
    <w:p w14:paraId="52E73FBF" w14:textId="16CB4C30" w:rsidR="001A4174" w:rsidRPr="001A4174" w:rsidRDefault="001A4174" w:rsidP="001A4174">
      <w:pPr>
        <w:numPr>
          <w:ilvl w:val="0"/>
          <w:numId w:val="2"/>
        </w:numPr>
        <w:rPr>
          <w:sz w:val="20"/>
        </w:rPr>
      </w:pPr>
      <w:r>
        <w:rPr>
          <w:b/>
          <w:bCs/>
          <w:sz w:val="20"/>
        </w:rPr>
        <w:t>J</w:t>
      </w:r>
      <w:r w:rsidRPr="001A4174">
        <w:rPr>
          <w:b/>
          <w:bCs/>
          <w:sz w:val="20"/>
        </w:rPr>
        <w:t>ohn Deere Tractor: $24,257.55</w:t>
      </w:r>
    </w:p>
    <w:p w14:paraId="0C855F73" w14:textId="77777777" w:rsidR="001A4174" w:rsidRPr="001A4174" w:rsidRDefault="001A4174" w:rsidP="001A4174">
      <w:pPr>
        <w:numPr>
          <w:ilvl w:val="0"/>
          <w:numId w:val="2"/>
        </w:numPr>
        <w:rPr>
          <w:sz w:val="20"/>
        </w:rPr>
      </w:pPr>
      <w:r w:rsidRPr="001A4174">
        <w:rPr>
          <w:b/>
          <w:bCs/>
          <w:sz w:val="20"/>
        </w:rPr>
        <w:t>Mason Trenching Co.: Sections J&amp;K drainage project: $12,500</w:t>
      </w:r>
    </w:p>
    <w:p w14:paraId="73AB892E" w14:textId="77777777" w:rsidR="001A4174" w:rsidRPr="001A4174" w:rsidRDefault="001A4174" w:rsidP="001A4174">
      <w:pPr>
        <w:numPr>
          <w:ilvl w:val="0"/>
          <w:numId w:val="2"/>
        </w:numPr>
        <w:rPr>
          <w:sz w:val="20"/>
        </w:rPr>
      </w:pPr>
      <w:r w:rsidRPr="001A4174">
        <w:rPr>
          <w:b/>
          <w:bCs/>
          <w:sz w:val="20"/>
        </w:rPr>
        <w:t>Cardinal Lawn &amp; Landscape: Shrub trimming, Lawn soil repair: $5,410.00</w:t>
      </w:r>
    </w:p>
    <w:p w14:paraId="16BA91B7" w14:textId="77777777" w:rsidR="001A4174" w:rsidRPr="001A4174" w:rsidRDefault="001A4174" w:rsidP="001A4174">
      <w:pPr>
        <w:numPr>
          <w:ilvl w:val="0"/>
          <w:numId w:val="2"/>
        </w:numPr>
        <w:rPr>
          <w:sz w:val="20"/>
        </w:rPr>
      </w:pPr>
      <w:r w:rsidRPr="001A4174">
        <w:rPr>
          <w:b/>
          <w:bCs/>
          <w:sz w:val="20"/>
        </w:rPr>
        <w:t>Ruston Paving Co.: Road repair, shed ramp paving and dumpster pad extension: $16,417.00</w:t>
      </w:r>
    </w:p>
    <w:p w14:paraId="2BB9DD6D" w14:textId="77777777" w:rsidR="001A4174" w:rsidRPr="001A4174" w:rsidRDefault="001A4174" w:rsidP="001A4174">
      <w:pPr>
        <w:numPr>
          <w:ilvl w:val="0"/>
          <w:numId w:val="2"/>
        </w:numPr>
        <w:rPr>
          <w:sz w:val="20"/>
        </w:rPr>
      </w:pPr>
      <w:proofErr w:type="spellStart"/>
      <w:r w:rsidRPr="001A4174">
        <w:rPr>
          <w:b/>
          <w:bCs/>
          <w:sz w:val="20"/>
        </w:rPr>
        <w:t>TruGreen</w:t>
      </w:r>
      <w:proofErr w:type="spellEnd"/>
      <w:r w:rsidRPr="001A4174">
        <w:rPr>
          <w:b/>
          <w:bCs/>
          <w:sz w:val="20"/>
        </w:rPr>
        <w:t xml:space="preserve"> delivered 2 weed and feed treatments. Weeds remain under control.</w:t>
      </w:r>
    </w:p>
    <w:p w14:paraId="56696666" w14:textId="02A5BFC0" w:rsidR="001A4174" w:rsidRPr="001A4174" w:rsidRDefault="001A4174" w:rsidP="001A4174">
      <w:pPr>
        <w:numPr>
          <w:ilvl w:val="0"/>
          <w:numId w:val="2"/>
        </w:numPr>
        <w:rPr>
          <w:sz w:val="20"/>
        </w:rPr>
      </w:pPr>
      <w:r w:rsidRPr="001A4174">
        <w:rPr>
          <w:sz w:val="20"/>
        </w:rPr>
        <w:t>Road</w:t>
      </w:r>
      <w:r w:rsidRPr="001A4174">
        <w:rPr>
          <w:spacing w:val="-3"/>
          <w:sz w:val="20"/>
        </w:rPr>
        <w:t xml:space="preserve"> </w:t>
      </w:r>
      <w:r w:rsidRPr="001A4174">
        <w:rPr>
          <w:sz w:val="20"/>
        </w:rPr>
        <w:t>sealing</w:t>
      </w:r>
      <w:r w:rsidRPr="001A4174">
        <w:rPr>
          <w:spacing w:val="-3"/>
          <w:sz w:val="20"/>
        </w:rPr>
        <w:t xml:space="preserve"> </w:t>
      </w:r>
      <w:r w:rsidRPr="001A4174">
        <w:rPr>
          <w:sz w:val="20"/>
        </w:rPr>
        <w:t>should</w:t>
      </w:r>
      <w:r w:rsidRPr="001A4174">
        <w:rPr>
          <w:spacing w:val="-3"/>
          <w:sz w:val="20"/>
        </w:rPr>
        <w:t xml:space="preserve"> </w:t>
      </w:r>
      <w:r w:rsidRPr="001A4174">
        <w:rPr>
          <w:sz w:val="20"/>
        </w:rPr>
        <w:t>be</w:t>
      </w:r>
      <w:r w:rsidRPr="001A4174">
        <w:rPr>
          <w:spacing w:val="-3"/>
          <w:sz w:val="20"/>
        </w:rPr>
        <w:t xml:space="preserve"> </w:t>
      </w:r>
      <w:r w:rsidRPr="001A4174">
        <w:rPr>
          <w:sz w:val="20"/>
        </w:rPr>
        <w:t>planned.</w:t>
      </w:r>
    </w:p>
    <w:p w14:paraId="262104A0" w14:textId="77777777" w:rsidR="0027072D" w:rsidRDefault="0027072D">
      <w:pPr>
        <w:pStyle w:val="BodyText"/>
        <w:spacing w:before="10"/>
        <w:rPr>
          <w:sz w:val="19"/>
        </w:rPr>
      </w:pPr>
    </w:p>
    <w:p w14:paraId="5BBB462A" w14:textId="77777777" w:rsidR="0027072D" w:rsidRDefault="00DF06D3">
      <w:pPr>
        <w:pStyle w:val="Heading1"/>
      </w:pPr>
      <w:r>
        <w:t>Nominations:</w:t>
      </w:r>
    </w:p>
    <w:p w14:paraId="3A7FA382" w14:textId="198F4661" w:rsidR="0027072D" w:rsidRPr="00691322" w:rsidRDefault="00DF06D3" w:rsidP="00EE2CE3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/>
        <w:ind w:right="172"/>
        <w:rPr>
          <w:sz w:val="20"/>
        </w:rPr>
      </w:pPr>
      <w:r w:rsidRPr="00691322">
        <w:rPr>
          <w:sz w:val="20"/>
        </w:rPr>
        <w:t>Gary</w:t>
      </w:r>
      <w:r w:rsidRPr="00691322">
        <w:rPr>
          <w:spacing w:val="-1"/>
          <w:sz w:val="20"/>
        </w:rPr>
        <w:t xml:space="preserve"> </w:t>
      </w:r>
      <w:r w:rsidRPr="00691322">
        <w:rPr>
          <w:sz w:val="20"/>
        </w:rPr>
        <w:t xml:space="preserve">Stockmaster, </w:t>
      </w:r>
      <w:r w:rsidR="00691322" w:rsidRPr="00691322">
        <w:rPr>
          <w:sz w:val="20"/>
        </w:rPr>
        <w:t>George Zornow, Hank Wallace, John Hatch, Ray Feasel</w:t>
      </w:r>
      <w:r w:rsidR="00691322">
        <w:rPr>
          <w:sz w:val="20"/>
        </w:rPr>
        <w:t xml:space="preserve"> </w:t>
      </w:r>
      <w:proofErr w:type="gramStart"/>
      <w:r w:rsidRPr="00691322">
        <w:rPr>
          <w:sz w:val="20"/>
        </w:rPr>
        <w:t>were</w:t>
      </w:r>
      <w:proofErr w:type="gramEnd"/>
      <w:r w:rsidRPr="00691322">
        <w:rPr>
          <w:spacing w:val="-3"/>
          <w:sz w:val="20"/>
        </w:rPr>
        <w:t xml:space="preserve"> </w:t>
      </w:r>
      <w:r w:rsidRPr="00691322">
        <w:rPr>
          <w:sz w:val="20"/>
        </w:rPr>
        <w:t>approved</w:t>
      </w:r>
      <w:r w:rsidRPr="00691322">
        <w:rPr>
          <w:spacing w:val="-3"/>
          <w:sz w:val="20"/>
        </w:rPr>
        <w:t xml:space="preserve"> </w:t>
      </w:r>
      <w:r w:rsidRPr="00691322">
        <w:rPr>
          <w:sz w:val="20"/>
        </w:rPr>
        <w:t>for</w:t>
      </w:r>
      <w:r w:rsidRPr="00691322">
        <w:rPr>
          <w:spacing w:val="-1"/>
          <w:sz w:val="20"/>
        </w:rPr>
        <w:t xml:space="preserve"> </w:t>
      </w:r>
      <w:r w:rsidRPr="00691322">
        <w:rPr>
          <w:sz w:val="20"/>
        </w:rPr>
        <w:t>another</w:t>
      </w:r>
      <w:r w:rsidRPr="00691322">
        <w:rPr>
          <w:spacing w:val="-3"/>
          <w:sz w:val="20"/>
        </w:rPr>
        <w:t xml:space="preserve"> </w:t>
      </w:r>
      <w:r w:rsidRPr="00691322">
        <w:rPr>
          <w:sz w:val="20"/>
        </w:rPr>
        <w:t>3-year</w:t>
      </w:r>
      <w:r w:rsidRPr="00691322">
        <w:rPr>
          <w:spacing w:val="-2"/>
          <w:sz w:val="20"/>
        </w:rPr>
        <w:t xml:space="preserve"> </w:t>
      </w:r>
      <w:r w:rsidRPr="00691322">
        <w:rPr>
          <w:sz w:val="20"/>
        </w:rPr>
        <w:t>term</w:t>
      </w:r>
      <w:r w:rsidRPr="00691322">
        <w:rPr>
          <w:spacing w:val="-3"/>
          <w:sz w:val="20"/>
        </w:rPr>
        <w:t xml:space="preserve"> </w:t>
      </w:r>
      <w:r w:rsidRPr="00691322">
        <w:rPr>
          <w:sz w:val="20"/>
        </w:rPr>
        <w:t>as Board</w:t>
      </w:r>
      <w:r w:rsidRPr="00691322">
        <w:rPr>
          <w:spacing w:val="-53"/>
          <w:sz w:val="20"/>
        </w:rPr>
        <w:t xml:space="preserve"> </w:t>
      </w:r>
      <w:r w:rsidRPr="00691322">
        <w:rPr>
          <w:sz w:val="20"/>
        </w:rPr>
        <w:t>Directors.</w:t>
      </w:r>
    </w:p>
    <w:p w14:paraId="4DB07B6E" w14:textId="77777777" w:rsidR="0027072D" w:rsidRDefault="00DF06D3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43" w:lineRule="exac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 officers were approved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 1-year</w:t>
      </w:r>
      <w:r>
        <w:rPr>
          <w:spacing w:val="-1"/>
          <w:sz w:val="20"/>
        </w:rPr>
        <w:t xml:space="preserve"> </w:t>
      </w:r>
      <w:r>
        <w:rPr>
          <w:sz w:val="20"/>
        </w:rPr>
        <w:t>term:</w:t>
      </w:r>
    </w:p>
    <w:p w14:paraId="067C1690" w14:textId="7DC71A13" w:rsidR="0027072D" w:rsidRDefault="00691322">
      <w:pPr>
        <w:pStyle w:val="ListParagraph"/>
        <w:numPr>
          <w:ilvl w:val="1"/>
          <w:numId w:val="1"/>
        </w:numPr>
        <w:tabs>
          <w:tab w:val="left" w:pos="1552"/>
        </w:tabs>
        <w:spacing w:line="237" w:lineRule="exact"/>
        <w:ind w:hanging="361"/>
        <w:rPr>
          <w:sz w:val="20"/>
        </w:rPr>
      </w:pPr>
      <w:r>
        <w:rPr>
          <w:sz w:val="20"/>
        </w:rPr>
        <w:t>Margaret Hayes</w:t>
      </w:r>
      <w:r w:rsidR="00DF06D3">
        <w:rPr>
          <w:spacing w:val="-2"/>
          <w:sz w:val="20"/>
        </w:rPr>
        <w:t xml:space="preserve"> </w:t>
      </w:r>
      <w:r w:rsidR="00DF06D3">
        <w:rPr>
          <w:sz w:val="20"/>
        </w:rPr>
        <w:t>–</w:t>
      </w:r>
      <w:r w:rsidR="00DF06D3">
        <w:rPr>
          <w:spacing w:val="-1"/>
          <w:sz w:val="20"/>
        </w:rPr>
        <w:t xml:space="preserve"> </w:t>
      </w:r>
      <w:r w:rsidR="00DF06D3">
        <w:rPr>
          <w:sz w:val="20"/>
        </w:rPr>
        <w:t>President</w:t>
      </w:r>
    </w:p>
    <w:p w14:paraId="617A3F7E" w14:textId="104988D9" w:rsidR="0027072D" w:rsidRDefault="00691322">
      <w:pPr>
        <w:pStyle w:val="ListParagraph"/>
        <w:numPr>
          <w:ilvl w:val="1"/>
          <w:numId w:val="1"/>
        </w:numPr>
        <w:tabs>
          <w:tab w:val="left" w:pos="1552"/>
        </w:tabs>
        <w:spacing w:line="230" w:lineRule="exact"/>
        <w:ind w:hanging="361"/>
        <w:rPr>
          <w:sz w:val="20"/>
        </w:rPr>
      </w:pPr>
      <w:r w:rsidRPr="00691322">
        <w:rPr>
          <w:sz w:val="20"/>
        </w:rPr>
        <w:t>George Zornow</w:t>
      </w:r>
      <w:r>
        <w:rPr>
          <w:sz w:val="20"/>
        </w:rPr>
        <w:t xml:space="preserve"> </w:t>
      </w:r>
      <w:r w:rsidR="00DF06D3">
        <w:rPr>
          <w:sz w:val="20"/>
        </w:rPr>
        <w:t>–</w:t>
      </w:r>
      <w:r w:rsidR="00DF06D3">
        <w:rPr>
          <w:spacing w:val="-2"/>
          <w:sz w:val="20"/>
        </w:rPr>
        <w:t xml:space="preserve"> </w:t>
      </w:r>
      <w:r w:rsidR="00DF06D3">
        <w:rPr>
          <w:sz w:val="20"/>
        </w:rPr>
        <w:t>1</w:t>
      </w:r>
      <w:proofErr w:type="spellStart"/>
      <w:r w:rsidR="00DF06D3">
        <w:rPr>
          <w:position w:val="6"/>
          <w:sz w:val="13"/>
        </w:rPr>
        <w:t>st</w:t>
      </w:r>
      <w:proofErr w:type="spellEnd"/>
      <w:r w:rsidR="00DF06D3">
        <w:rPr>
          <w:spacing w:val="20"/>
          <w:position w:val="6"/>
          <w:sz w:val="13"/>
        </w:rPr>
        <w:t xml:space="preserve"> </w:t>
      </w:r>
      <w:r w:rsidR="00DF06D3">
        <w:rPr>
          <w:sz w:val="20"/>
        </w:rPr>
        <w:t>VP</w:t>
      </w:r>
    </w:p>
    <w:p w14:paraId="29E2B2EB" w14:textId="6B14D706" w:rsidR="0027072D" w:rsidRDefault="00691322">
      <w:pPr>
        <w:pStyle w:val="ListParagraph"/>
        <w:numPr>
          <w:ilvl w:val="1"/>
          <w:numId w:val="1"/>
        </w:numPr>
        <w:tabs>
          <w:tab w:val="left" w:pos="1552"/>
        </w:tabs>
        <w:spacing w:line="229" w:lineRule="exact"/>
        <w:ind w:hanging="361"/>
        <w:rPr>
          <w:sz w:val="20"/>
        </w:rPr>
      </w:pPr>
      <w:r>
        <w:rPr>
          <w:sz w:val="20"/>
        </w:rPr>
        <w:t>Sue Comstock</w:t>
      </w:r>
      <w:r w:rsidR="00DF06D3">
        <w:rPr>
          <w:sz w:val="20"/>
        </w:rPr>
        <w:t xml:space="preserve"> –</w:t>
      </w:r>
      <w:r w:rsidR="00DF06D3">
        <w:rPr>
          <w:spacing w:val="-2"/>
          <w:sz w:val="20"/>
        </w:rPr>
        <w:t xml:space="preserve"> </w:t>
      </w:r>
      <w:r w:rsidR="00DF06D3">
        <w:rPr>
          <w:sz w:val="20"/>
        </w:rPr>
        <w:t>2</w:t>
      </w:r>
      <w:proofErr w:type="spellStart"/>
      <w:r w:rsidR="00DF06D3">
        <w:rPr>
          <w:position w:val="6"/>
          <w:sz w:val="13"/>
        </w:rPr>
        <w:t>nd</w:t>
      </w:r>
      <w:proofErr w:type="spellEnd"/>
      <w:r w:rsidR="00DF06D3">
        <w:rPr>
          <w:spacing w:val="17"/>
          <w:position w:val="6"/>
          <w:sz w:val="13"/>
        </w:rPr>
        <w:t xml:space="preserve"> </w:t>
      </w:r>
      <w:r w:rsidR="00DF06D3">
        <w:rPr>
          <w:sz w:val="20"/>
        </w:rPr>
        <w:t>VP</w:t>
      </w:r>
    </w:p>
    <w:p w14:paraId="78F6BBA8" w14:textId="77777777" w:rsidR="0027072D" w:rsidRDefault="00DF06D3">
      <w:pPr>
        <w:pStyle w:val="ListParagraph"/>
        <w:numPr>
          <w:ilvl w:val="1"/>
          <w:numId w:val="1"/>
        </w:numPr>
        <w:tabs>
          <w:tab w:val="left" w:pos="1552"/>
        </w:tabs>
        <w:spacing w:line="229" w:lineRule="exact"/>
        <w:ind w:hanging="361"/>
        <w:rPr>
          <w:sz w:val="20"/>
        </w:rPr>
      </w:pPr>
      <w:r>
        <w:rPr>
          <w:sz w:val="20"/>
        </w:rPr>
        <w:t>Carol</w:t>
      </w:r>
      <w:r>
        <w:rPr>
          <w:spacing w:val="-5"/>
          <w:sz w:val="20"/>
        </w:rPr>
        <w:t xml:space="preserve"> </w:t>
      </w:r>
      <w:r>
        <w:rPr>
          <w:sz w:val="20"/>
        </w:rPr>
        <w:t>Feasel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Superintendent</w:t>
      </w:r>
    </w:p>
    <w:p w14:paraId="2C8A1784" w14:textId="77777777" w:rsidR="0027072D" w:rsidRDefault="00DF06D3">
      <w:pPr>
        <w:pStyle w:val="ListParagraph"/>
        <w:numPr>
          <w:ilvl w:val="1"/>
          <w:numId w:val="1"/>
        </w:numPr>
        <w:tabs>
          <w:tab w:val="left" w:pos="1552"/>
        </w:tabs>
        <w:spacing w:line="230" w:lineRule="exact"/>
        <w:ind w:hanging="361"/>
        <w:rPr>
          <w:sz w:val="20"/>
        </w:rPr>
      </w:pPr>
      <w:r>
        <w:rPr>
          <w:sz w:val="20"/>
        </w:rPr>
        <w:t>Linda</w:t>
      </w:r>
      <w:r>
        <w:rPr>
          <w:spacing w:val="-3"/>
          <w:sz w:val="20"/>
        </w:rPr>
        <w:t xml:space="preserve"> </w:t>
      </w:r>
      <w:r>
        <w:rPr>
          <w:sz w:val="20"/>
        </w:rPr>
        <w:t>Stockmaster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Secretary</w:t>
      </w:r>
    </w:p>
    <w:p w14:paraId="48B4E39E" w14:textId="77777777" w:rsidR="0027072D" w:rsidRDefault="00DF06D3">
      <w:pPr>
        <w:pStyle w:val="ListParagraph"/>
        <w:numPr>
          <w:ilvl w:val="1"/>
          <w:numId w:val="1"/>
        </w:numPr>
        <w:tabs>
          <w:tab w:val="left" w:pos="1552"/>
        </w:tabs>
        <w:spacing w:line="239" w:lineRule="exact"/>
        <w:ind w:hanging="361"/>
        <w:rPr>
          <w:sz w:val="20"/>
        </w:rPr>
      </w:pPr>
      <w:r>
        <w:rPr>
          <w:sz w:val="20"/>
        </w:rPr>
        <w:t>Gary</w:t>
      </w:r>
      <w:r>
        <w:rPr>
          <w:spacing w:val="-2"/>
          <w:sz w:val="20"/>
        </w:rPr>
        <w:t xml:space="preserve"> </w:t>
      </w:r>
      <w:r>
        <w:rPr>
          <w:sz w:val="20"/>
        </w:rPr>
        <w:t>Stockmaster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Treasurer</w:t>
      </w:r>
    </w:p>
    <w:p w14:paraId="5E8CF4DF" w14:textId="0AFAFA9C" w:rsidR="0027072D" w:rsidRDefault="00DF06D3">
      <w:pPr>
        <w:spacing w:before="214"/>
        <w:ind w:left="111"/>
        <w:rPr>
          <w:sz w:val="20"/>
        </w:rPr>
      </w:pPr>
      <w:r>
        <w:rPr>
          <w:b/>
          <w:sz w:val="20"/>
        </w:rPr>
        <w:t>Website:</w:t>
      </w:r>
      <w:r>
        <w:rPr>
          <w:b/>
          <w:spacing w:val="54"/>
          <w:sz w:val="20"/>
        </w:rPr>
        <w:t xml:space="preserve"> </w:t>
      </w:r>
      <w:r w:rsidR="00245B1C">
        <w:rPr>
          <w:spacing w:val="-2"/>
          <w:sz w:val="20"/>
        </w:rPr>
        <w:t>We have been recovering from a ransom attack.  Steps have been made to secure the data in the future.</w:t>
      </w:r>
    </w:p>
    <w:p w14:paraId="609AEBFF" w14:textId="77777777" w:rsidR="0027072D" w:rsidRDefault="0027072D">
      <w:pPr>
        <w:pStyle w:val="BodyText"/>
        <w:spacing w:before="10"/>
        <w:rPr>
          <w:sz w:val="19"/>
        </w:rPr>
      </w:pPr>
    </w:p>
    <w:p w14:paraId="325C7F70" w14:textId="3F7FA1A1" w:rsidR="0027072D" w:rsidRDefault="00DF06D3">
      <w:pPr>
        <w:ind w:left="111"/>
        <w:rPr>
          <w:sz w:val="20"/>
        </w:rPr>
      </w:pPr>
      <w:r>
        <w:rPr>
          <w:b/>
          <w:sz w:val="20"/>
        </w:rPr>
        <w:t>Database:</w:t>
      </w:r>
      <w:r>
        <w:rPr>
          <w:b/>
          <w:spacing w:val="52"/>
          <w:sz w:val="20"/>
        </w:rPr>
        <w:t xml:space="preserve"> </w:t>
      </w:r>
      <w:r w:rsidR="00245B1C">
        <w:rPr>
          <w:sz w:val="20"/>
        </w:rPr>
        <w:t>Was recovered from our hosting site.  No data was lost.  Grave photos reside on our hosted site for now.</w:t>
      </w:r>
    </w:p>
    <w:p w14:paraId="2191B173" w14:textId="77777777" w:rsidR="0027072D" w:rsidRDefault="0027072D">
      <w:pPr>
        <w:pStyle w:val="BodyText"/>
        <w:spacing w:before="1"/>
      </w:pPr>
    </w:p>
    <w:p w14:paraId="6D51405F" w14:textId="77777777" w:rsidR="0027072D" w:rsidRDefault="00DF06D3">
      <w:pPr>
        <w:pStyle w:val="Heading1"/>
      </w:pPr>
      <w:r>
        <w:t>Old</w:t>
      </w:r>
      <w:r>
        <w:rPr>
          <w:spacing w:val="-2"/>
        </w:rPr>
        <w:t xml:space="preserve"> </w:t>
      </w:r>
      <w:r>
        <w:t>Business:</w:t>
      </w:r>
    </w:p>
    <w:p w14:paraId="611F742C" w14:textId="430AE2DD" w:rsidR="0027072D" w:rsidRDefault="00245B1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>
        <w:rPr>
          <w:sz w:val="20"/>
        </w:rPr>
        <w:t xml:space="preserve">Nothing has been done to replace the old green </w:t>
      </w:r>
      <w:r w:rsidR="00F52639">
        <w:rPr>
          <w:sz w:val="20"/>
        </w:rPr>
        <w:t>signs.</w:t>
      </w:r>
    </w:p>
    <w:p w14:paraId="0EB898F9" w14:textId="77777777" w:rsidR="0027072D" w:rsidRDefault="0027072D">
      <w:pPr>
        <w:pStyle w:val="BodyText"/>
        <w:spacing w:before="3"/>
      </w:pPr>
    </w:p>
    <w:p w14:paraId="5AD14BE4" w14:textId="77777777" w:rsidR="0027072D" w:rsidRDefault="00DF06D3">
      <w:pPr>
        <w:pStyle w:val="Heading1"/>
      </w:pPr>
      <w:r>
        <w:t>New</w:t>
      </w:r>
      <w:r>
        <w:rPr>
          <w:spacing w:val="-3"/>
        </w:rPr>
        <w:t xml:space="preserve"> </w:t>
      </w:r>
      <w:r>
        <w:t>Business:</w:t>
      </w:r>
    </w:p>
    <w:p w14:paraId="59080F7C" w14:textId="11DF61B9" w:rsidR="008C04BA" w:rsidRPr="008C04BA" w:rsidRDefault="00DF06D3" w:rsidP="008C04BA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Chris</w:t>
      </w:r>
      <w:r>
        <w:rPr>
          <w:spacing w:val="-2"/>
          <w:sz w:val="20"/>
        </w:rPr>
        <w:t xml:space="preserve"> </w:t>
      </w:r>
      <w:r>
        <w:rPr>
          <w:sz w:val="20"/>
        </w:rPr>
        <w:t>Shafer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 w:rsidR="00245B1C">
        <w:rPr>
          <w:sz w:val="20"/>
        </w:rPr>
        <w:t>Gary recommended a change in our gardening maintenan</w:t>
      </w:r>
      <w:r w:rsidR="008C04BA">
        <w:rPr>
          <w:sz w:val="20"/>
        </w:rPr>
        <w:t xml:space="preserve">ce. </w:t>
      </w:r>
      <w:r w:rsidR="008C04BA" w:rsidRPr="008C04BA">
        <w:rPr>
          <w:sz w:val="20"/>
        </w:rPr>
        <w:t>Spring Cleanup</w:t>
      </w:r>
    </w:p>
    <w:p w14:paraId="2A5955F4" w14:textId="53C409E7" w:rsidR="0027072D" w:rsidRPr="00806E3F" w:rsidRDefault="008C04BA" w:rsidP="002D465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 w:rsidRPr="008C04BA">
        <w:rPr>
          <w:sz w:val="20"/>
        </w:rPr>
        <w:t>Includes:</w:t>
      </w:r>
      <w:r w:rsidR="00C8587A">
        <w:rPr>
          <w:sz w:val="20"/>
        </w:rPr>
        <w:t xml:space="preserve"> </w:t>
      </w:r>
      <w:r w:rsidRPr="00806E3F">
        <w:rPr>
          <w:sz w:val="20"/>
        </w:rPr>
        <w:t xml:space="preserve"> </w:t>
      </w:r>
      <w:r w:rsidRPr="008C04BA">
        <w:rPr>
          <w:sz w:val="20"/>
        </w:rPr>
        <w:t>All ‘new’ trees with a mulch border</w:t>
      </w:r>
      <w:r w:rsidRPr="00806E3F">
        <w:rPr>
          <w:sz w:val="20"/>
        </w:rPr>
        <w:t>. R</w:t>
      </w:r>
      <w:r w:rsidRPr="008C04BA">
        <w:rPr>
          <w:sz w:val="20"/>
        </w:rPr>
        <w:t>emove leaves and debris</w:t>
      </w:r>
      <w:r w:rsidRPr="00806E3F">
        <w:rPr>
          <w:sz w:val="20"/>
        </w:rPr>
        <w:t>, e</w:t>
      </w:r>
      <w:r w:rsidRPr="008C04BA">
        <w:rPr>
          <w:sz w:val="20"/>
        </w:rPr>
        <w:t xml:space="preserve">dge </w:t>
      </w:r>
      <w:r w:rsidRPr="00806E3F">
        <w:rPr>
          <w:sz w:val="20"/>
        </w:rPr>
        <w:t xml:space="preserve">and mulch </w:t>
      </w:r>
      <w:r w:rsidRPr="008C04BA">
        <w:rPr>
          <w:sz w:val="20"/>
        </w:rPr>
        <w:t>most gardens and tree beds</w:t>
      </w:r>
      <w:r w:rsidR="00806E3F" w:rsidRPr="00806E3F">
        <w:rPr>
          <w:sz w:val="20"/>
        </w:rPr>
        <w:t xml:space="preserve"> in the spring.  </w:t>
      </w:r>
      <w:r w:rsidRPr="008C04BA">
        <w:rPr>
          <w:sz w:val="20"/>
        </w:rPr>
        <w:t>Price includes materials and labor</w:t>
      </w:r>
      <w:r w:rsidR="00806E3F" w:rsidRPr="00806E3F">
        <w:rPr>
          <w:sz w:val="20"/>
        </w:rPr>
        <w:t xml:space="preserve">. </w:t>
      </w:r>
      <w:r w:rsidRPr="00806E3F">
        <w:rPr>
          <w:sz w:val="20"/>
        </w:rPr>
        <w:t>All work to be completed prior to Memorial Day</w:t>
      </w:r>
      <w:r w:rsidR="00806E3F">
        <w:rPr>
          <w:sz w:val="20"/>
        </w:rPr>
        <w:t>.</w:t>
      </w:r>
    </w:p>
    <w:p w14:paraId="02C3D8E0" w14:textId="39978179" w:rsidR="008C04BA" w:rsidRDefault="00806E3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 xml:space="preserve">Setup new contract with Cardinal </w:t>
      </w:r>
      <w:r w:rsidR="00C8587A">
        <w:rPr>
          <w:sz w:val="20"/>
        </w:rPr>
        <w:t>Landscaping</w:t>
      </w:r>
      <w:r>
        <w:rPr>
          <w:sz w:val="20"/>
        </w:rPr>
        <w:t xml:space="preserve"> for shed berm, memorial garden. front garden and East hill garden.</w:t>
      </w:r>
    </w:p>
    <w:p w14:paraId="53791316" w14:textId="00E6F20C" w:rsidR="00806E3F" w:rsidRDefault="00806E3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Walkthrough is scheduled for April 23</w:t>
      </w:r>
      <w:r w:rsidRPr="00806E3F">
        <w:rPr>
          <w:sz w:val="20"/>
          <w:vertAlign w:val="superscript"/>
        </w:rPr>
        <w:t>rd</w:t>
      </w:r>
      <w:r>
        <w:rPr>
          <w:sz w:val="20"/>
        </w:rPr>
        <w:t xml:space="preserve"> Saturday at 10am.</w:t>
      </w:r>
    </w:p>
    <w:p w14:paraId="36E0662A" w14:textId="114B1703" w:rsidR="00806E3F" w:rsidRDefault="00076C2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Need to schedule Rustin paving to topcoat entrance #2.  Gary will call for estimate.</w:t>
      </w:r>
    </w:p>
    <w:p w14:paraId="08BE9A72" w14:textId="78F6079E" w:rsidR="00076C20" w:rsidRDefault="00076C2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Mark would like to revisit the pay we have for various positions like treasurer.</w:t>
      </w:r>
      <w:r w:rsidR="00C8587A">
        <w:rPr>
          <w:sz w:val="20"/>
        </w:rPr>
        <w:t xml:space="preserve"> Establish a transition plan.</w:t>
      </w:r>
    </w:p>
    <w:p w14:paraId="118F293E" w14:textId="16863E59" w:rsidR="00C8587A" w:rsidRDefault="00C8587A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 xml:space="preserve">John recommends payment for the </w:t>
      </w:r>
      <w:r w:rsidR="00860B21">
        <w:rPr>
          <w:sz w:val="20"/>
        </w:rPr>
        <w:t>treasurer’s position.</w:t>
      </w:r>
    </w:p>
    <w:p w14:paraId="61EAD355" w14:textId="115977F0" w:rsidR="00076C20" w:rsidRDefault="00076C2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Carol would like to review our rate for competitiveness.</w:t>
      </w:r>
    </w:p>
    <w:p w14:paraId="305AF6AC" w14:textId="7C019840" w:rsidR="00076C20" w:rsidRDefault="00076C2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Gary will provide our cur</w:t>
      </w:r>
      <w:r w:rsidR="00C8587A">
        <w:rPr>
          <w:sz w:val="20"/>
        </w:rPr>
        <w:t>rent trash contract to Carol for review.</w:t>
      </w:r>
    </w:p>
    <w:p w14:paraId="419BA057" w14:textId="77777777" w:rsidR="0027072D" w:rsidRDefault="0027072D">
      <w:pPr>
        <w:pStyle w:val="BodyText"/>
        <w:rPr>
          <w:sz w:val="22"/>
        </w:rPr>
      </w:pPr>
    </w:p>
    <w:p w14:paraId="0A62F37D" w14:textId="77777777" w:rsidR="0027072D" w:rsidRDefault="0027072D">
      <w:pPr>
        <w:pStyle w:val="BodyText"/>
        <w:spacing w:before="4"/>
        <w:rPr>
          <w:sz w:val="18"/>
        </w:rPr>
      </w:pPr>
    </w:p>
    <w:p w14:paraId="1123B9A3" w14:textId="5F7DD575" w:rsidR="0027072D" w:rsidRDefault="00DF06D3">
      <w:pPr>
        <w:pStyle w:val="BodyText"/>
        <w:ind w:left="111"/>
      </w:pPr>
      <w:r>
        <w:t>The</w:t>
      </w:r>
      <w:r>
        <w:rPr>
          <w:spacing w:val="-3"/>
        </w:rPr>
        <w:t xml:space="preserve"> </w:t>
      </w:r>
      <w:r>
        <w:t>meeting was</w:t>
      </w:r>
      <w:r>
        <w:rPr>
          <w:spacing w:val="-2"/>
        </w:rPr>
        <w:t xml:space="preserve"> </w:t>
      </w:r>
      <w:r>
        <w:t>adjourned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motion</w:t>
      </w:r>
      <w:r>
        <w:rPr>
          <w:spacing w:val="-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by</w:t>
      </w:r>
      <w:r>
        <w:rPr>
          <w:spacing w:val="-2"/>
        </w:rPr>
        <w:t xml:space="preserve"> </w:t>
      </w:r>
      <w:r w:rsidR="00860B21">
        <w:rPr>
          <w:spacing w:val="-2"/>
        </w:rPr>
        <w:t>John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 w:rsidR="00860B21">
        <w:rPr>
          <w:spacing w:val="-1"/>
        </w:rPr>
        <w:t>Hank</w:t>
      </w:r>
      <w:r>
        <w:t>.</w:t>
      </w:r>
    </w:p>
    <w:p w14:paraId="229550AC" w14:textId="77777777" w:rsidR="0027072D" w:rsidRDefault="0027072D">
      <w:pPr>
        <w:pStyle w:val="BodyText"/>
        <w:spacing w:before="10"/>
        <w:rPr>
          <w:sz w:val="19"/>
        </w:rPr>
      </w:pPr>
    </w:p>
    <w:p w14:paraId="42195BCA" w14:textId="77777777" w:rsidR="002F018D" w:rsidRDefault="00DF06D3">
      <w:pPr>
        <w:ind w:left="111" w:right="735"/>
        <w:rPr>
          <w:b/>
          <w:sz w:val="20"/>
        </w:rPr>
      </w:pPr>
      <w:r>
        <w:rPr>
          <w:b/>
          <w:sz w:val="20"/>
        </w:rPr>
        <w:t xml:space="preserve">Next Meeting </w:t>
      </w:r>
      <w:r>
        <w:rPr>
          <w:sz w:val="20"/>
        </w:rPr>
        <w:t xml:space="preserve">– </w:t>
      </w:r>
      <w:r>
        <w:rPr>
          <w:b/>
          <w:sz w:val="20"/>
        </w:rPr>
        <w:t>The next meeting, 2nd Quarter meeting of 202</w:t>
      </w:r>
      <w:r w:rsidR="00860B21">
        <w:rPr>
          <w:b/>
          <w:sz w:val="20"/>
        </w:rPr>
        <w:t>2</w:t>
      </w:r>
      <w:r>
        <w:rPr>
          <w:b/>
          <w:sz w:val="20"/>
        </w:rPr>
        <w:t xml:space="preserve">, is scheduled for </w:t>
      </w:r>
      <w:r w:rsidR="00860B21">
        <w:rPr>
          <w:b/>
          <w:sz w:val="20"/>
        </w:rPr>
        <w:t xml:space="preserve">Wednesday </w:t>
      </w:r>
      <w:r>
        <w:rPr>
          <w:b/>
          <w:sz w:val="20"/>
        </w:rPr>
        <w:t xml:space="preserve">June </w:t>
      </w:r>
      <w:r w:rsidR="00860B21">
        <w:rPr>
          <w:b/>
          <w:sz w:val="20"/>
        </w:rPr>
        <w:t>1st</w:t>
      </w:r>
      <w:r>
        <w:rPr>
          <w:b/>
          <w:sz w:val="20"/>
        </w:rPr>
        <w:t xml:space="preserve"> @ 7 PM. </w:t>
      </w:r>
    </w:p>
    <w:p w14:paraId="5544A1A3" w14:textId="61E33809" w:rsidR="0027072D" w:rsidRDefault="00DF06D3">
      <w:pPr>
        <w:ind w:left="111" w:right="735"/>
        <w:rPr>
          <w:sz w:val="20"/>
        </w:rPr>
      </w:pPr>
      <w:proofErr w:type="gramStart"/>
      <w:r>
        <w:rPr>
          <w:sz w:val="20"/>
        </w:rPr>
        <w:t>Meeting</w:t>
      </w:r>
      <w:r w:rsidR="00F52639">
        <w:rPr>
          <w:sz w:val="20"/>
        </w:rPr>
        <w:t xml:space="preserve"> </w:t>
      </w:r>
      <w:r>
        <w:rPr>
          <w:spacing w:val="-54"/>
          <w:sz w:val="20"/>
        </w:rPr>
        <w:t xml:space="preserve"> </w:t>
      </w:r>
      <w:r>
        <w:rPr>
          <w:sz w:val="20"/>
        </w:rPr>
        <w:t>reminders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sent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as usual.</w:t>
      </w:r>
    </w:p>
    <w:p w14:paraId="64E9A16F" w14:textId="77777777" w:rsidR="002F018D" w:rsidRDefault="002F018D">
      <w:pPr>
        <w:ind w:left="111" w:right="735"/>
        <w:rPr>
          <w:sz w:val="20"/>
        </w:rPr>
      </w:pPr>
    </w:p>
    <w:p w14:paraId="4914C323" w14:textId="229BFAC1" w:rsidR="0027072D" w:rsidRDefault="004D666F" w:rsidP="00860B21">
      <w:pPr>
        <w:pStyle w:val="BodyText"/>
        <w:ind w:left="111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2640AE" wp14:editId="5746D209">
            <wp:simplePos x="0" y="0"/>
            <wp:positionH relativeFrom="page">
              <wp:posOffset>5433695</wp:posOffset>
            </wp:positionH>
            <wp:positionV relativeFrom="paragraph">
              <wp:posOffset>495935</wp:posOffset>
            </wp:positionV>
            <wp:extent cx="1871345" cy="337820"/>
            <wp:effectExtent l="0" t="0" r="0" b="0"/>
            <wp:wrapTopAndBottom/>
            <wp:docPr id="5" name="image3.png" descr="Linda Stockmaster (20100303)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B21">
        <w:t>D</w:t>
      </w:r>
      <w:r w:rsidR="00DF06D3">
        <w:t>irectors</w:t>
      </w:r>
      <w:r w:rsidR="00DF06D3">
        <w:rPr>
          <w:spacing w:val="-2"/>
        </w:rPr>
        <w:t xml:space="preserve"> </w:t>
      </w:r>
      <w:r w:rsidR="00DF06D3">
        <w:t>and</w:t>
      </w:r>
      <w:r w:rsidR="00DF06D3">
        <w:rPr>
          <w:spacing w:val="-4"/>
        </w:rPr>
        <w:t xml:space="preserve"> </w:t>
      </w:r>
      <w:r w:rsidR="00DF06D3">
        <w:t>Officers</w:t>
      </w:r>
      <w:r w:rsidR="00DF06D3">
        <w:rPr>
          <w:spacing w:val="1"/>
        </w:rPr>
        <w:t xml:space="preserve"> </w:t>
      </w:r>
      <w:r w:rsidR="00DF06D3">
        <w:t>Present</w:t>
      </w:r>
      <w:r w:rsidR="00DF06D3">
        <w:rPr>
          <w:spacing w:val="-2"/>
        </w:rPr>
        <w:t xml:space="preserve"> </w:t>
      </w:r>
      <w:r w:rsidR="00860B21" w:rsidRPr="00860B21">
        <w:t xml:space="preserve">Ray and Carol Feasel, Gary and Linda Stockmaster, John Hatch, Mark Feasel, Margaret Hayes, George </w:t>
      </w:r>
      <w:r w:rsidRPr="00860B21">
        <w:t>Zornow, Scott</w:t>
      </w:r>
      <w:r w:rsidR="00860B21" w:rsidRPr="00860B21">
        <w:t xml:space="preserve"> Nevol</w:t>
      </w:r>
      <w:r w:rsidR="002F018D">
        <w:t xml:space="preserve">, Hank </w:t>
      </w:r>
      <w:proofErr w:type="gramStart"/>
      <w:r w:rsidR="00AE43D1">
        <w:t>Wallace</w:t>
      </w:r>
      <w:proofErr w:type="gramEnd"/>
      <w:r w:rsidR="00AE43D1">
        <w:t xml:space="preserve"> </w:t>
      </w:r>
      <w:r w:rsidR="00860B21" w:rsidRPr="00860B21">
        <w:t>and Sandra Ann Wilson.</w:t>
      </w:r>
    </w:p>
    <w:p w14:paraId="3C8EEC2F" w14:textId="34F5262E" w:rsidR="0027072D" w:rsidRDefault="00DF06D3">
      <w:pPr>
        <w:spacing w:before="154"/>
        <w:ind w:right="198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Secretary</w:t>
      </w:r>
    </w:p>
    <w:sectPr w:rsidR="0027072D" w:rsidSect="00F52639">
      <w:footerReference w:type="default" r:id="rId12"/>
      <w:pgSz w:w="12240" w:h="15840"/>
      <w:pgMar w:top="360" w:right="620" w:bottom="940" w:left="70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D482" w14:textId="77777777" w:rsidR="00BF2CC8" w:rsidRDefault="00DF06D3">
      <w:r>
        <w:separator/>
      </w:r>
    </w:p>
  </w:endnote>
  <w:endnote w:type="continuationSeparator" w:id="0">
    <w:p w14:paraId="7B1EFC4D" w14:textId="77777777" w:rsidR="00BF2CC8" w:rsidRDefault="00DF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4DD6" w14:textId="732869AC" w:rsidR="0027072D" w:rsidRDefault="007F10D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36A8ED45" wp14:editId="788DCE18">
              <wp:simplePos x="0" y="0"/>
              <wp:positionH relativeFrom="page">
                <wp:posOffset>502285</wp:posOffset>
              </wp:positionH>
              <wp:positionV relativeFrom="page">
                <wp:posOffset>9447530</wp:posOffset>
              </wp:positionV>
              <wp:extent cx="2592705" cy="16700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03D18" w14:textId="77777777" w:rsidR="0027072D" w:rsidRDefault="00DF06D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Directors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1Q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Meeting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(20200305) 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final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.docx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8ED4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9.55pt;margin-top:743.9pt;width:204.15pt;height:13.1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TS1QEAAJEDAAAOAAAAZHJzL2Uyb0RvYy54bWysU9tu2zAMfR+wfxD0vtgJ0HYz4hRdiw4D&#10;ugvQ9QNkWbKN2aJGKrGzrx8lx+nWvQ17EWiKOjznkN5eT0MvDgapA1fK9SqXwjgNdeeaUj59u3/z&#10;VgoKytWqB2dKeTQkr3evX21HX5gNtNDXBgWDOCpGX8o2BF9kGenWDIpW4I3jSws4qMCf2GQ1qpHR&#10;hz7b5PllNgLWHkEbIs7ezZdyl/CtNTp8sZZMEH0pmVtIJ6azime226qiQeXbTp9oqH9gMajOcdMz&#10;1J0KSuyx+wtq6DQCgQ0rDUMG1nbaJA2sZp2/UPPYKm+SFjaH/Nkm+n+w+vPh0X9FEab3MPEAkwjy&#10;D6C/k3Bw2yrXmBtEGFujam68jpZlo6fi9DRaTQVFkGr8BDUPWe0DJKDJ4hBdYZ2C0XkAx7PpZgpC&#10;c3Jz8W5zlV9IoflufXmVcxxbqGJ57ZHCBwODiEEpkYea0NXhgcJcupTEZg7uu75Pg+3dHwnGjJnE&#10;PhKeqYepmrg6qqigPrIOhHlPeK85aAF/SjHyjpSSfuwVGin6j469iAu1BLgE1RIop/lpKYMUc3gb&#10;5sXbe+yalpFntx3csF+2S1KeWZx48tyTGacdjYv1+3eqev6Tdr8AAAD//wMAUEsDBBQABgAIAAAA&#10;IQDlv5J/4AAAAAwBAAAPAAAAZHJzL2Rvd25yZXYueG1sTI/NTsMwEITvSLyDtUjcqBMU+hPiVBWC&#10;ExIiDQeOTrxNrMbrELtteHuWE9x2Z0ez3xTb2Q3ijFOwnhSkiwQEUuuNpU7BR/1ytwYRoiajB0+o&#10;4BsDbMvrq0Lnxl+owvM+doJDKORaQR/jmEsZ2h6dDgs/IvHt4CenI69TJ82kLxzuBnmfJEvptCX+&#10;0OsRn3psj/uTU7D7pOrZfr0179WhsnW9Seh1eVTq9mbePYKIOMc/M/ziMzqUzNT4E5kgBgWrTcpO&#10;1rP1ijuwg4cMRMPSQ5qlIMtC/i9R/gAAAP//AwBQSwECLQAUAAYACAAAACEAtoM4kv4AAADhAQAA&#10;EwAAAAAAAAAAAAAAAAAAAAAAW0NvbnRlbnRfVHlwZXNdLnhtbFBLAQItABQABgAIAAAAIQA4/SH/&#10;1gAAAJQBAAALAAAAAAAAAAAAAAAAAC8BAABfcmVscy8ucmVsc1BLAQItABQABgAIAAAAIQBF11TS&#10;1QEAAJEDAAAOAAAAAAAAAAAAAAAAAC4CAABkcnMvZTJvRG9jLnhtbFBLAQItABQABgAIAAAAIQDl&#10;v5J/4AAAAAwBAAAPAAAAAAAAAAAAAAAAAC8EAABkcnMvZG93bnJldi54bWxQSwUGAAAAAAQABADz&#10;AAAAPAUAAAAA&#10;" filled="f" stroked="f">
              <v:textbox inset="0,0,0,0">
                <w:txbxContent>
                  <w:p w14:paraId="55603D18" w14:textId="77777777" w:rsidR="0027072D" w:rsidRDefault="00DF06D3">
                    <w:pPr>
                      <w:pStyle w:val="BodyText"/>
                      <w:spacing w:before="12"/>
                      <w:ind w:left="20"/>
                    </w:pPr>
                    <w:r>
                      <w:t>Directors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1Q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Meeting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(20200305) 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final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09A33621" wp14:editId="6CE2073F">
              <wp:simplePos x="0" y="0"/>
              <wp:positionH relativeFrom="page">
                <wp:posOffset>3459480</wp:posOffset>
              </wp:positionH>
              <wp:positionV relativeFrom="page">
                <wp:posOffset>9447530</wp:posOffset>
              </wp:positionV>
              <wp:extent cx="675005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03799" w14:textId="77777777" w:rsidR="0027072D" w:rsidRDefault="00DF06D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33621" id="docshape2" o:spid="_x0000_s1027" type="#_x0000_t202" style="position:absolute;margin-left:272.4pt;margin-top:743.9pt;width:53.15pt;height:13.1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MX1QEAAJcDAAAOAAAAZHJzL2Uyb0RvYy54bWysU9tu2zAMfR+wfxD0vtgp0HQw4hRdiw4D&#10;ugvQ7gNkWY6F2aJGKrGzrx8l2+nWvg17EShKOjznkNpej30njgbJgivlepVLYZyG2rp9Kb8/3b97&#10;LwUF5WrVgTOlPBmS17u3b7aDL8wFtNDVBgWDOCoGX8o2BF9kGenW9IpW4I3jwwawV4G3uM9qVAOj&#10;9112keebbACsPYI2RJy9mw7lLuE3jdHha9OQCaIrJXMLacW0VnHNdltV7FH51uqZhvoHFr2yjoue&#10;oe5UUOKA9hVUbzUCQRNWGvoMmsZqkzSwmnX+Qs1jq7xJWtgc8meb6P/B6i/HR/8NRRg/wMgNTCLI&#10;P4D+QcLBbavc3twgwtAaVXPhdbQsGzwV89NoNRUUQarhM9TcZHUIkIDGBvvoCusUjM4NOJ1NN2MQ&#10;mpObq8s8v5RC89F6cxXjWEEVy2OPFD4a6EUMSonc0wSujg8UpqvLlVjLwb3tutTXzv2VYMyYSeQj&#10;34l5GKtR2HpWFrVUUJ9YDcI0LTzdHLSAv6QYeFJKST8PCo0U3SfHjsSxWgJcgmoJlNP8tJRBiim8&#10;DdP4HTzafcvIk+cObti1xiZFzyxmutz95Mk8qXG8/tynW8//afcbAAD//wMAUEsDBBQABgAIAAAA&#10;IQCKpaNu4QAAAA0BAAAPAAAAZHJzL2Rvd25yZXYueG1sTI/BTsMwEETvSPyDtUjcqGOUhBLiVBWC&#10;ExIiDQeOTuwmVuN1iN02/D3Lid52d0azb8rN4kZ2MnOwHiWIVQLMYOe1xV7CZ/N6twYWokKtRo9G&#10;wo8JsKmur0pVaH/G2px2sWcUgqFQEoYYp4Lz0A3GqbDyk0HS9n52KtI691zP6kzhbuT3SZJzpyzS&#10;h0FN5nkw3WF3dBK2X1i/2O/39qPe17ZpHhN8yw9S3t4s2ydg0Szx3wx/+IQOFTG1/og6sFFClqaE&#10;HklI1w80kSXPhADW0ikTqQBelfyyRfULAAD//wMAUEsBAi0AFAAGAAgAAAAhALaDOJL+AAAA4QEA&#10;ABMAAAAAAAAAAAAAAAAAAAAAAFtDb250ZW50X1R5cGVzXS54bWxQSwECLQAUAAYACAAAACEAOP0h&#10;/9YAAACUAQAACwAAAAAAAAAAAAAAAAAvAQAAX3JlbHMvLnJlbHNQSwECLQAUAAYACAAAACEAbkLj&#10;F9UBAACXAwAADgAAAAAAAAAAAAAAAAAuAgAAZHJzL2Uyb0RvYy54bWxQSwECLQAUAAYACAAAACEA&#10;iqWjbuEAAAANAQAADwAAAAAAAAAAAAAAAAAvBAAAZHJzL2Rvd25yZXYueG1sUEsFBgAAAAAEAAQA&#10;8wAAAD0FAAAAAA==&#10;" filled="f" stroked="f">
              <v:textbox inset="0,0,0,0">
                <w:txbxContent>
                  <w:p w14:paraId="7BA03799" w14:textId="77777777" w:rsidR="0027072D" w:rsidRDefault="00DF06D3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2063" w14:textId="77777777" w:rsidR="00BF2CC8" w:rsidRDefault="00DF06D3">
      <w:r>
        <w:separator/>
      </w:r>
    </w:p>
  </w:footnote>
  <w:footnote w:type="continuationSeparator" w:id="0">
    <w:p w14:paraId="6768FBD2" w14:textId="77777777" w:rsidR="00BF2CC8" w:rsidRDefault="00DF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8F0"/>
    <w:multiLevelType w:val="hybridMultilevel"/>
    <w:tmpl w:val="5976953E"/>
    <w:lvl w:ilvl="0" w:tplc="D32CE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27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C8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2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CC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0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2E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48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A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C2867CC"/>
    <w:multiLevelType w:val="hybridMultilevel"/>
    <w:tmpl w:val="780CCC8C"/>
    <w:lvl w:ilvl="0" w:tplc="C978AFF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8943F1A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12D0069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539CE9E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DEAC157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ED2A03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3FE6B86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51BE7F8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E6803990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202593422">
    <w:abstractNumId w:val="1"/>
  </w:num>
  <w:num w:numId="2" w16cid:durableId="141729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76C20"/>
    <w:rsid w:val="001A4174"/>
    <w:rsid w:val="00245B1C"/>
    <w:rsid w:val="0027072D"/>
    <w:rsid w:val="002F018D"/>
    <w:rsid w:val="004D666F"/>
    <w:rsid w:val="00691322"/>
    <w:rsid w:val="007F10D8"/>
    <w:rsid w:val="007F2945"/>
    <w:rsid w:val="00806E3F"/>
    <w:rsid w:val="00860B21"/>
    <w:rsid w:val="008C04BA"/>
    <w:rsid w:val="008F5F80"/>
    <w:rsid w:val="009464FB"/>
    <w:rsid w:val="00997E32"/>
    <w:rsid w:val="00AE43D1"/>
    <w:rsid w:val="00B06EA7"/>
    <w:rsid w:val="00BF2CC8"/>
    <w:rsid w:val="00C35C4B"/>
    <w:rsid w:val="00C8587A"/>
    <w:rsid w:val="00DF06D3"/>
    <w:rsid w:val="00F5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FEBA1"/>
  <w15:docId w15:val="{C02E5D4D-876E-46C1-B10C-DEF80EF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" w:line="163" w:lineRule="exact"/>
    </w:pPr>
  </w:style>
  <w:style w:type="paragraph" w:styleId="Header">
    <w:name w:val="header"/>
    <w:basedOn w:val="Normal"/>
    <w:link w:val="Head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3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7DD5-EAB9-4D22-B234-9BF9DBB5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Linda Stockmaster</cp:lastModifiedBy>
  <cp:revision>7</cp:revision>
  <cp:lastPrinted>2022-05-31T14:16:00Z</cp:lastPrinted>
  <dcterms:created xsi:type="dcterms:W3CDTF">2022-03-03T16:03:00Z</dcterms:created>
  <dcterms:modified xsi:type="dcterms:W3CDTF">2022-05-31T14:16:00Z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