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8499D96" w:rsidR="00955BD1" w:rsidRPr="00955BD1" w:rsidRDefault="00955BD1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272C4006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A9409B">
        <w:rPr>
          <w:rFonts w:ascii="Times New Roman"/>
          <w:b/>
          <w:color w:val="1F2121"/>
          <w:w w:val="110"/>
          <w:sz w:val="26"/>
        </w:rPr>
        <w:t>2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0074F13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$900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408462B2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6520A8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$700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27CDC97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491EC9E9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3D34D5D9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7777777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Sunday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668520AA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2500557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$1.00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79469F3E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$288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B5F3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FB0695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FB0695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additional costs to the </w:t>
      </w:r>
      <w:r>
        <w:rPr>
          <w:i/>
          <w:iCs/>
          <w:color w:val="000000"/>
          <w:sz w:val="20"/>
          <w:szCs w:val="20"/>
        </w:rPr>
        <w:t>cemetery pursuant to Section 1509 (d) of the not-for-profit corporation law.</w:t>
      </w:r>
    </w:p>
    <w:p w14:paraId="202AB011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(6) Foundation price updated 1/1/2018</w:t>
      </w:r>
    </w:p>
    <w:p w14:paraId="4D5D7EB7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>
      <w:pPr>
        <w:pStyle w:val="BodyText"/>
        <w:spacing w:before="5"/>
        <w:rPr>
          <w:sz w:val="20"/>
        </w:rPr>
      </w:pPr>
    </w:p>
    <w:p w14:paraId="70B86F56" w14:textId="77777777" w:rsidR="00BD6038" w:rsidRDefault="005010A4">
      <w:pPr>
        <w:ind w:left="939" w:right="1179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757613" w14:textId="173F9F6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72B94F4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A22FEA8" w14:textId="3B903EC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7C57100" w14:textId="5C8CC785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FCF0DD6" w14:textId="6552A0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DDFC10B" w14:textId="7BFD9CFB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B7C4F28" w14:textId="7AF582A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7A31C30" w14:textId="077D224D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669994AD" w14:textId="2CE98D3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6DC0F37" w14:textId="1340715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A4917EF" w14:textId="5127F2E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49F7CC4" w14:textId="758218A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1AF9D53B" w14:textId="7D76026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3467485" w14:textId="30F0E32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4479BB9" w14:textId="6A2DDD6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93800C" w14:textId="41A43F1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5149956" w14:textId="124B657E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1813FCD" w14:textId="0679A20C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558F0C1E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A9409B">
        <w:rPr>
          <w:bCs/>
          <w:sz w:val="18"/>
          <w:szCs w:val="18"/>
        </w:rPr>
        <w:t>20310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5332" w14:textId="77777777" w:rsidR="00FB0695" w:rsidRDefault="00FB0695" w:rsidP="005010A4">
      <w:r>
        <w:separator/>
      </w:r>
    </w:p>
  </w:endnote>
  <w:endnote w:type="continuationSeparator" w:id="0">
    <w:p w14:paraId="7A03CB41" w14:textId="77777777" w:rsidR="00FB0695" w:rsidRDefault="00FB0695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887E" w14:textId="77777777" w:rsidR="00FB0695" w:rsidRDefault="00FB0695" w:rsidP="005010A4">
      <w:r>
        <w:separator/>
      </w:r>
    </w:p>
  </w:footnote>
  <w:footnote w:type="continuationSeparator" w:id="0">
    <w:p w14:paraId="306C65B2" w14:textId="77777777" w:rsidR="00FB0695" w:rsidRDefault="00FB0695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A3815"/>
    <w:rsid w:val="00407C87"/>
    <w:rsid w:val="0041558A"/>
    <w:rsid w:val="005010A4"/>
    <w:rsid w:val="00587679"/>
    <w:rsid w:val="0084739A"/>
    <w:rsid w:val="00955BD1"/>
    <w:rsid w:val="00A9409B"/>
    <w:rsid w:val="00BD6038"/>
    <w:rsid w:val="00DF7EBD"/>
    <w:rsid w:val="00F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cp:lastPrinted>2021-11-12T15:07:00Z</cp:lastPrinted>
  <dcterms:created xsi:type="dcterms:W3CDTF">2022-03-10T12:58:00Z</dcterms:created>
  <dcterms:modified xsi:type="dcterms:W3CDTF">2022-03-10T12:58:00Z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